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73" w:rsidRPr="00183773" w:rsidRDefault="00183773" w:rsidP="0018377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83773">
        <w:rPr>
          <w:rFonts w:ascii="Times New Roman" w:eastAsia="Times New Roman" w:hAnsi="Times New Roman" w:cs="Times New Roman"/>
          <w:b/>
          <w:bCs/>
          <w:sz w:val="36"/>
          <w:szCs w:val="36"/>
          <w:lang w:eastAsia="ru-RU"/>
        </w:rPr>
        <w:t>ФИПИ опубликовал проекты контрольных измерительных материалов ОГЭ-2020, обновленных на основе ФГОС</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Федеральный институт педагогических измерений (ФИПИ) опубликовал проекты документов, определяющих структуру и содержание контрольных измерительных материалов (КИМ) основного государственного экзамена (ОГЭ) в 2020 году (</w:t>
      </w:r>
      <w:hyperlink r:id="rId5" w:history="1">
        <w:r w:rsidR="00DA262F" w:rsidRPr="00EA0F32">
          <w:rPr>
            <w:rStyle w:val="a5"/>
            <w:rFonts w:ascii="Times New Roman" w:eastAsia="Times New Roman" w:hAnsi="Times New Roman" w:cs="Times New Roman"/>
            <w:sz w:val="24"/>
            <w:szCs w:val="24"/>
            <w:lang w:eastAsia="ru-RU"/>
          </w:rPr>
          <w:t>http://www.fipi.ru/oge-i-gve-9/demoversii-specifikacii-kodifikatory</w:t>
        </w:r>
      </w:hyperlink>
      <w:r w:rsidRPr="00183773">
        <w:rPr>
          <w:rFonts w:ascii="Times New Roman" w:eastAsia="Times New Roman" w:hAnsi="Times New Roman" w:cs="Times New Roman"/>
          <w:sz w:val="24"/>
          <w:szCs w:val="24"/>
          <w:lang w:eastAsia="ru-RU"/>
        </w:rPr>
        <w:t>).</w:t>
      </w:r>
      <w:r w:rsidR="00DA262F">
        <w:rPr>
          <w:rFonts w:ascii="Times New Roman" w:eastAsia="Times New Roman" w:hAnsi="Times New Roman" w:cs="Times New Roman"/>
          <w:sz w:val="24"/>
          <w:szCs w:val="24"/>
          <w:lang w:eastAsia="ru-RU"/>
        </w:rPr>
        <w:t xml:space="preserve"> </w:t>
      </w:r>
      <w:bookmarkStart w:id="0" w:name="_GoBack"/>
      <w:bookmarkEnd w:id="0"/>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Российские школы с 2011 года постепенно переходят на работу по федеральным государственным образовательным стандартам (ФГОС) основного общего образования. В 2020 году сдавать ОГЭ предстоит выпускникам 9 классов, которые с 5 по 9 класс обучались на основе ФГОС, что обусловило внесение корректив в экзаменационные модели ОГЭ-2020. Все экзаменационные модели подготовлены на основе ФГОС основного общего образования, при этом обеспечена преемственность предметного содержания с Федеральным компонентом государственного образовательного стандарта.</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183773">
        <w:rPr>
          <w:rFonts w:ascii="Times New Roman" w:eastAsia="Times New Roman" w:hAnsi="Times New Roman" w:cs="Times New Roman"/>
          <w:sz w:val="24"/>
          <w:szCs w:val="24"/>
          <w:lang w:eastAsia="ru-RU"/>
        </w:rPr>
        <w:t>В</w:t>
      </w:r>
      <w:proofErr w:type="gramEnd"/>
      <w:r w:rsidRPr="00183773">
        <w:rPr>
          <w:rFonts w:ascii="Times New Roman" w:eastAsia="Times New Roman" w:hAnsi="Times New Roman" w:cs="Times New Roman"/>
          <w:sz w:val="24"/>
          <w:szCs w:val="24"/>
          <w:lang w:eastAsia="ru-RU"/>
        </w:rPr>
        <w:t xml:space="preserve"> </w:t>
      </w:r>
      <w:proofErr w:type="gramStart"/>
      <w:r w:rsidRPr="00183773">
        <w:rPr>
          <w:rFonts w:ascii="Times New Roman" w:eastAsia="Times New Roman" w:hAnsi="Times New Roman" w:cs="Times New Roman"/>
          <w:sz w:val="24"/>
          <w:szCs w:val="24"/>
          <w:lang w:eastAsia="ru-RU"/>
        </w:rPr>
        <w:t>КИМ</w:t>
      </w:r>
      <w:proofErr w:type="gramEnd"/>
      <w:r w:rsidRPr="00183773">
        <w:rPr>
          <w:rFonts w:ascii="Times New Roman" w:eastAsia="Times New Roman" w:hAnsi="Times New Roman" w:cs="Times New Roman"/>
          <w:sz w:val="24"/>
          <w:szCs w:val="24"/>
          <w:lang w:eastAsia="ru-RU"/>
        </w:rPr>
        <w:t xml:space="preserve"> ОГЭ 2020 года сохранена часть заданий, хорошо знакомых школам и имеющихся в Открытом банке заданий ОГЭ. При этом введены новые задания, в которых акцент сделан на проверку достижения предусмотренных ФГОС результатов обучения. Усилен практический характер заданий, введены новые задания, проверяющие умения осуществлять информационный поиск, анализировать информацию, представленную в разных формах, применять знания для решения различных познавательных, практических и коммуникативных задач, способность обучающихся формулировать и аргументировать свое мнение, рассуждать на определенные темы. </w:t>
      </w:r>
      <w:proofErr w:type="gramStart"/>
      <w:r w:rsidRPr="00183773">
        <w:rPr>
          <w:rFonts w:ascii="Times New Roman" w:eastAsia="Times New Roman" w:hAnsi="Times New Roman" w:cs="Times New Roman"/>
          <w:sz w:val="24"/>
          <w:szCs w:val="24"/>
          <w:lang w:eastAsia="ru-RU"/>
        </w:rPr>
        <w:t>В обновленных КИМ ОГЭ реализованы 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w:t>
      </w:r>
      <w:proofErr w:type="gramEnd"/>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В экзаменационной работе по русскому языку в 2020 году количество заданий сократится с 15 до 9. Для написания изложения (задание 1) теперь могут быть предложены тексты различных жанров (в том числе путевые заметки, записки, очерк, рецензия, дневник). Экзаменационная работа предполагает выполнение участником ОГЭ различных видов анализа языкового материала. Для этого в части 2 работы дано 7 заданий: задания 2–5 проверяют умение выполнять орфографический, пунктуационный, грамматический анализ; задания 6–8 нацелены на анализ текста, а именно проверяют глубину и точность понимания содержания текста, понимание отношений синонимии и антонимии, опознавание изученных средств выразительности речи.</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183773">
        <w:rPr>
          <w:rFonts w:ascii="Times New Roman" w:eastAsia="Times New Roman" w:hAnsi="Times New Roman" w:cs="Times New Roman"/>
          <w:sz w:val="24"/>
          <w:szCs w:val="24"/>
          <w:lang w:eastAsia="ru-RU"/>
        </w:rPr>
        <w:t>В</w:t>
      </w:r>
      <w:proofErr w:type="gramEnd"/>
      <w:r w:rsidRPr="00183773">
        <w:rPr>
          <w:rFonts w:ascii="Times New Roman" w:eastAsia="Times New Roman" w:hAnsi="Times New Roman" w:cs="Times New Roman"/>
          <w:sz w:val="24"/>
          <w:szCs w:val="24"/>
          <w:lang w:eastAsia="ru-RU"/>
        </w:rPr>
        <w:t xml:space="preserve"> </w:t>
      </w:r>
      <w:proofErr w:type="gramStart"/>
      <w:r w:rsidRPr="00183773">
        <w:rPr>
          <w:rFonts w:ascii="Times New Roman" w:eastAsia="Times New Roman" w:hAnsi="Times New Roman" w:cs="Times New Roman"/>
          <w:sz w:val="24"/>
          <w:szCs w:val="24"/>
          <w:lang w:eastAsia="ru-RU"/>
        </w:rPr>
        <w:t>КИМ</w:t>
      </w:r>
      <w:proofErr w:type="gramEnd"/>
      <w:r w:rsidRPr="00183773">
        <w:rPr>
          <w:rFonts w:ascii="Times New Roman" w:eastAsia="Times New Roman" w:hAnsi="Times New Roman" w:cs="Times New Roman"/>
          <w:sz w:val="24"/>
          <w:szCs w:val="24"/>
          <w:lang w:eastAsia="ru-RU"/>
        </w:rPr>
        <w:t xml:space="preserve"> ОГЭ по математике включен новый блок практико-ориентированных заданий (задания 1-5).</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В ОГЭ по обществознанию изменена структура экзаменационной работы: снято разделение заданий по частям на основе формы записи ответа. Задания в работе теперь выстраиваются исходя из проверяемых групп умений. Общее количество заданий КИМ сокращено с 31 до 24. Усилена аналитическая составляющая КИМ: большинство заданий требует анализа практических ситуаций, умений рассуждать, объяснять, аргументировать, выражать свое мнение с опорой на факты социальной жизни, личный социальный опыт и обществоведческие знания.</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 xml:space="preserve">Для ОГЭ-2020 по истории предложена только одна модель КИМ, соответствующая линейной системе изучения истории на основе Историко-культурного стандарта и единого </w:t>
      </w:r>
      <w:r w:rsidRPr="00183773">
        <w:rPr>
          <w:rFonts w:ascii="Times New Roman" w:eastAsia="Times New Roman" w:hAnsi="Times New Roman" w:cs="Times New Roman"/>
          <w:sz w:val="24"/>
          <w:szCs w:val="24"/>
          <w:lang w:eastAsia="ru-RU"/>
        </w:rPr>
        <w:lastRenderedPageBreak/>
        <w:t xml:space="preserve">учебника. </w:t>
      </w:r>
      <w:proofErr w:type="gramStart"/>
      <w:r w:rsidRPr="00183773">
        <w:rPr>
          <w:rFonts w:ascii="Times New Roman" w:eastAsia="Times New Roman" w:hAnsi="Times New Roman" w:cs="Times New Roman"/>
          <w:sz w:val="24"/>
          <w:szCs w:val="24"/>
          <w:lang w:eastAsia="ru-RU"/>
        </w:rPr>
        <w:t>В</w:t>
      </w:r>
      <w:proofErr w:type="gramEnd"/>
      <w:r w:rsidRPr="00183773">
        <w:rPr>
          <w:rFonts w:ascii="Times New Roman" w:eastAsia="Times New Roman" w:hAnsi="Times New Roman" w:cs="Times New Roman"/>
          <w:sz w:val="24"/>
          <w:szCs w:val="24"/>
          <w:lang w:eastAsia="ru-RU"/>
        </w:rPr>
        <w:t xml:space="preserve"> </w:t>
      </w:r>
      <w:proofErr w:type="gramStart"/>
      <w:r w:rsidRPr="00183773">
        <w:rPr>
          <w:rFonts w:ascii="Times New Roman" w:eastAsia="Times New Roman" w:hAnsi="Times New Roman" w:cs="Times New Roman"/>
          <w:sz w:val="24"/>
          <w:szCs w:val="24"/>
          <w:lang w:eastAsia="ru-RU"/>
        </w:rPr>
        <w:t>КИМ</w:t>
      </w:r>
      <w:proofErr w:type="gramEnd"/>
      <w:r w:rsidRPr="00183773">
        <w:rPr>
          <w:rFonts w:ascii="Times New Roman" w:eastAsia="Times New Roman" w:hAnsi="Times New Roman" w:cs="Times New Roman"/>
          <w:sz w:val="24"/>
          <w:szCs w:val="24"/>
          <w:lang w:eastAsia="ru-RU"/>
        </w:rPr>
        <w:t xml:space="preserve"> введены новые задания на работу с исторической картой, увеличено число заданий на основе визуальных источников исторической информации, выделен блок заданий, проверяющих знание истории культуры, расширен спектр аналитических заданий.</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 xml:space="preserve">На ОГЭ по химии и физике обязательной частью экзамена будет проведение реального эксперимента. В ОГЭ по химии практическая часть включает в себя два задания: в задании 23 из предложенного перечня необходимо выбрать два вещества, взаимодействие с которыми отражает химические свойства вещества, указанного в условии задания, и составить с ними два уравнения реакций. Задание 24 предполагает проведение двух реакций, соответствующих составленным уравнениям. </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В 2020 году изменилась структура экзаменационной работы по физике: задания в работе выстраиваются, исходя из проверяемых групп умений. Общее количество заданий уменьшено с 26 до 25. В ОГЭ по биологии количество заданий сокращено с 32 до 30, добавлены новые модели и линии заданий.</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 xml:space="preserve">Отдельные изменения внесены также </w:t>
      </w:r>
      <w:proofErr w:type="gramStart"/>
      <w:r w:rsidRPr="00183773">
        <w:rPr>
          <w:rFonts w:ascii="Times New Roman" w:eastAsia="Times New Roman" w:hAnsi="Times New Roman" w:cs="Times New Roman"/>
          <w:sz w:val="24"/>
          <w:szCs w:val="24"/>
          <w:lang w:eastAsia="ru-RU"/>
        </w:rPr>
        <w:t>в</w:t>
      </w:r>
      <w:proofErr w:type="gramEnd"/>
      <w:r w:rsidRPr="00183773">
        <w:rPr>
          <w:rFonts w:ascii="Times New Roman" w:eastAsia="Times New Roman" w:hAnsi="Times New Roman" w:cs="Times New Roman"/>
          <w:sz w:val="24"/>
          <w:szCs w:val="24"/>
          <w:lang w:eastAsia="ru-RU"/>
        </w:rPr>
        <w:t xml:space="preserve"> КИМ ОГЭ по другим предметам.</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Опубликованные документы являются основой для составления экзаменационных материалов. Ежегодно до начала учебного года они публикуются для экспертного обсуждения. С их помощью будущие участники ОГЭ и их учителя могут составить представление о том, что их ждет на экзаменах в новом учебном году.</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 xml:space="preserve">ФИПИ приглашает к общественно-профессиональному обсуждению проектов КИМ ОГЭ-2020. Все замечания и предложения принимаются на адрес электронной почты: </w:t>
      </w:r>
      <w:hyperlink r:id="rId6" w:history="1">
        <w:r w:rsidRPr="00183773">
          <w:rPr>
            <w:rFonts w:ascii="Times New Roman" w:eastAsia="Times New Roman" w:hAnsi="Times New Roman" w:cs="Times New Roman"/>
            <w:color w:val="0000FF"/>
            <w:sz w:val="24"/>
            <w:szCs w:val="24"/>
            <w:u w:val="single"/>
            <w:lang w:eastAsia="ru-RU"/>
          </w:rPr>
          <w:t>fipi@fipi.ru</w:t>
        </w:r>
      </w:hyperlink>
      <w:r w:rsidRPr="00183773">
        <w:rPr>
          <w:rFonts w:ascii="Times New Roman" w:eastAsia="Times New Roman" w:hAnsi="Times New Roman" w:cs="Times New Roman"/>
          <w:sz w:val="24"/>
          <w:szCs w:val="24"/>
          <w:lang w:eastAsia="ru-RU"/>
        </w:rPr>
        <w:t xml:space="preserve"> до 1 октября 2019 года.</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После общественно-профессионального обсуждения и утверждения документов, определяющих структуру и содержание КИМ ОГЭ 2020 года, будет пополнен Открытый банк заданий ОГЭ и подготовлены рекомендации по переводу первичных баллов ОГЭ в отметки по пятибалльной шкале.</w:t>
      </w:r>
    </w:p>
    <w:p w:rsidR="008B7373" w:rsidRDefault="008B7373"/>
    <w:sectPr w:rsidR="008B7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73"/>
    <w:rsid w:val="00183773"/>
    <w:rsid w:val="008B7373"/>
    <w:rsid w:val="00DA2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773"/>
    <w:rPr>
      <w:rFonts w:ascii="Tahoma" w:hAnsi="Tahoma" w:cs="Tahoma"/>
      <w:sz w:val="16"/>
      <w:szCs w:val="16"/>
    </w:rPr>
  </w:style>
  <w:style w:type="character" w:styleId="a5">
    <w:name w:val="Hyperlink"/>
    <w:basedOn w:val="a0"/>
    <w:uiPriority w:val="99"/>
    <w:unhideWhenUsed/>
    <w:rsid w:val="00DA26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773"/>
    <w:rPr>
      <w:rFonts w:ascii="Tahoma" w:hAnsi="Tahoma" w:cs="Tahoma"/>
      <w:sz w:val="16"/>
      <w:szCs w:val="16"/>
    </w:rPr>
  </w:style>
  <w:style w:type="character" w:styleId="a5">
    <w:name w:val="Hyperlink"/>
    <w:basedOn w:val="a0"/>
    <w:uiPriority w:val="99"/>
    <w:unhideWhenUsed/>
    <w:rsid w:val="00DA2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7582">
      <w:bodyDiv w:val="1"/>
      <w:marLeft w:val="0"/>
      <w:marRight w:val="0"/>
      <w:marTop w:val="0"/>
      <w:marBottom w:val="0"/>
      <w:divBdr>
        <w:top w:val="none" w:sz="0" w:space="0" w:color="auto"/>
        <w:left w:val="none" w:sz="0" w:space="0" w:color="auto"/>
        <w:bottom w:val="none" w:sz="0" w:space="0" w:color="auto"/>
        <w:right w:val="none" w:sz="0" w:space="0" w:color="auto"/>
      </w:divBdr>
      <w:divsChild>
        <w:div w:id="666324331">
          <w:marLeft w:val="0"/>
          <w:marRight w:val="0"/>
          <w:marTop w:val="0"/>
          <w:marBottom w:val="0"/>
          <w:divBdr>
            <w:top w:val="none" w:sz="0" w:space="0" w:color="auto"/>
            <w:left w:val="none" w:sz="0" w:space="0" w:color="auto"/>
            <w:bottom w:val="none" w:sz="0" w:space="0" w:color="auto"/>
            <w:right w:val="none" w:sz="0" w:space="0" w:color="auto"/>
          </w:divBdr>
          <w:divsChild>
            <w:div w:id="1475635182">
              <w:marLeft w:val="0"/>
              <w:marRight w:val="0"/>
              <w:marTop w:val="0"/>
              <w:marBottom w:val="0"/>
              <w:divBdr>
                <w:top w:val="none" w:sz="0" w:space="0" w:color="auto"/>
                <w:left w:val="none" w:sz="0" w:space="0" w:color="auto"/>
                <w:bottom w:val="none" w:sz="0" w:space="0" w:color="auto"/>
                <w:right w:val="none" w:sz="0" w:space="0" w:color="auto"/>
              </w:divBdr>
              <w:divsChild>
                <w:div w:id="13408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5196">
          <w:marLeft w:val="0"/>
          <w:marRight w:val="0"/>
          <w:marTop w:val="0"/>
          <w:marBottom w:val="0"/>
          <w:divBdr>
            <w:top w:val="none" w:sz="0" w:space="0" w:color="auto"/>
            <w:left w:val="none" w:sz="0" w:space="0" w:color="auto"/>
            <w:bottom w:val="none" w:sz="0" w:space="0" w:color="auto"/>
            <w:right w:val="none" w:sz="0" w:space="0" w:color="auto"/>
          </w:divBdr>
          <w:divsChild>
            <w:div w:id="8247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pi@fipi.ru" TargetMode="External"/><Relationship Id="rId5" Type="http://schemas.openxmlformats.org/officeDocument/2006/relationships/hyperlink" Target="http://www.fipi.ru/oge-i-gve-9/demoversii-specifikacii-kodifikato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4340</Characters>
  <Application>Microsoft Office Word</Application>
  <DocSecurity>0</DocSecurity>
  <Lines>36</Lines>
  <Paragraphs>10</Paragraphs>
  <ScaleCrop>false</ScaleCrop>
  <Company>SPecialiST RePack</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2019-08-21T08:32:00Z</dcterms:created>
  <dcterms:modified xsi:type="dcterms:W3CDTF">2019-08-21T08:34:00Z</dcterms:modified>
</cp:coreProperties>
</file>